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7D25F" w14:textId="7315DB56" w:rsidR="003229DE" w:rsidRDefault="00C52147" w:rsidP="0000278F">
      <w:pPr>
        <w:pStyle w:val="NoSpacing"/>
        <w:rPr>
          <w:noProof/>
        </w:rPr>
      </w:pPr>
      <w:r>
        <w:rPr>
          <w:noProof/>
        </w:rPr>
        <w:t>Dear Members,</w:t>
      </w:r>
    </w:p>
    <w:p w14:paraId="11CEFA78" w14:textId="77777777" w:rsidR="003229DE" w:rsidRDefault="003229DE" w:rsidP="0000278F">
      <w:pPr>
        <w:pStyle w:val="NoSpacing"/>
        <w:rPr>
          <w:noProof/>
        </w:rPr>
      </w:pPr>
    </w:p>
    <w:p w14:paraId="56D29837" w14:textId="4BD46FE5" w:rsidR="003229DE" w:rsidRDefault="003A63DF" w:rsidP="0000278F">
      <w:pPr>
        <w:pStyle w:val="NoSpacing"/>
        <w:rPr>
          <w:noProof/>
        </w:rPr>
      </w:pPr>
      <w:r>
        <w:rPr>
          <w:noProof/>
        </w:rPr>
        <w:t xml:space="preserve">The IRRV Thames Valley Association invites you to join them for their Vulnerability and CTRS Scheme Forum. Please see the agenda below and register your interest with Kath Leonard by email: </w:t>
      </w:r>
      <w:hyperlink r:id="rId7" w:history="1">
        <w:r w:rsidR="00AC495B" w:rsidRPr="007207DF">
          <w:rPr>
            <w:rStyle w:val="Hyperlink"/>
            <w:noProof/>
          </w:rPr>
          <w:t>kath.leonard@westoxon.gov.uk</w:t>
        </w:r>
      </w:hyperlink>
    </w:p>
    <w:p w14:paraId="02888404" w14:textId="469E856B" w:rsidR="003229DE" w:rsidRDefault="003229DE" w:rsidP="0000278F">
      <w:pPr>
        <w:pStyle w:val="NoSpacing"/>
        <w:rPr>
          <w:noProof/>
        </w:rPr>
      </w:pPr>
    </w:p>
    <w:p w14:paraId="4A7135A8" w14:textId="66F1255C" w:rsidR="003A63DF" w:rsidRDefault="00C52147" w:rsidP="0000278F">
      <w:pPr>
        <w:pStyle w:val="NoSpacing"/>
        <w:rPr>
          <w:noProof/>
        </w:rPr>
      </w:pPr>
      <w:r>
        <w:rPr>
          <w:noProof/>
        </w:rPr>
        <w:t xml:space="preserve">The day will be hosted by Sarah Kingston, IRRV Thames Valley President, and the Lunch and networking drinks has kindly been sponsored by Excel Civil Enforcement. </w:t>
      </w:r>
    </w:p>
    <w:p w14:paraId="4C33323B" w14:textId="77777777" w:rsidR="002C6D90" w:rsidRDefault="002C6D90" w:rsidP="0000278F">
      <w:pPr>
        <w:pStyle w:val="NoSpacing"/>
        <w:rPr>
          <w:noProof/>
        </w:rPr>
      </w:pPr>
    </w:p>
    <w:p w14:paraId="05C0006A" w14:textId="77777777" w:rsidR="003229DE" w:rsidRDefault="003229DE" w:rsidP="003229DE">
      <w:pPr>
        <w:pStyle w:val="NoSpacing"/>
        <w:tabs>
          <w:tab w:val="left" w:pos="1920"/>
        </w:tabs>
        <w:rPr>
          <w:noProof/>
        </w:rPr>
      </w:pPr>
      <w:r>
        <w:rPr>
          <w:noProof/>
        </w:rPr>
        <w:tab/>
      </w:r>
    </w:p>
    <w:tbl>
      <w:tblPr>
        <w:tblStyle w:val="TableGrid"/>
        <w:tblW w:w="0" w:type="auto"/>
        <w:tblLook w:val="04A0" w:firstRow="1" w:lastRow="0" w:firstColumn="1" w:lastColumn="0" w:noHBand="0" w:noVBand="1"/>
      </w:tblPr>
      <w:tblGrid>
        <w:gridCol w:w="1815"/>
        <w:gridCol w:w="6657"/>
        <w:gridCol w:w="2210"/>
      </w:tblGrid>
      <w:tr w:rsidR="008C4E2F" w14:paraId="0E8AD97F" w14:textId="392872EA" w:rsidTr="008C4E2F">
        <w:tc>
          <w:tcPr>
            <w:tcW w:w="1815" w:type="dxa"/>
          </w:tcPr>
          <w:p w14:paraId="0FE5D6F1" w14:textId="294B6B02" w:rsidR="008C4E2F" w:rsidRPr="00627BC4" w:rsidRDefault="008C4E2F" w:rsidP="003229DE">
            <w:pPr>
              <w:pStyle w:val="NoSpacing"/>
              <w:tabs>
                <w:tab w:val="left" w:pos="1920"/>
              </w:tabs>
              <w:rPr>
                <w:b/>
                <w:noProof/>
              </w:rPr>
            </w:pPr>
            <w:r w:rsidRPr="00627BC4">
              <w:rPr>
                <w:b/>
                <w:noProof/>
              </w:rPr>
              <w:t>TIME</w:t>
            </w:r>
          </w:p>
        </w:tc>
        <w:tc>
          <w:tcPr>
            <w:tcW w:w="6657" w:type="dxa"/>
          </w:tcPr>
          <w:p w14:paraId="7F738A3A" w14:textId="51B57B09" w:rsidR="008C4E2F" w:rsidRPr="00627BC4" w:rsidRDefault="008C4E2F" w:rsidP="003229DE">
            <w:pPr>
              <w:pStyle w:val="NoSpacing"/>
              <w:tabs>
                <w:tab w:val="left" w:pos="1920"/>
              </w:tabs>
              <w:rPr>
                <w:b/>
                <w:noProof/>
              </w:rPr>
            </w:pPr>
            <w:r w:rsidRPr="00627BC4">
              <w:rPr>
                <w:b/>
                <w:noProof/>
              </w:rPr>
              <w:t>DESCRIPTION</w:t>
            </w:r>
          </w:p>
        </w:tc>
        <w:tc>
          <w:tcPr>
            <w:tcW w:w="2210" w:type="dxa"/>
          </w:tcPr>
          <w:p w14:paraId="5FCD5F7C" w14:textId="61FAA410" w:rsidR="008C4E2F" w:rsidRPr="00627BC4" w:rsidRDefault="00EA1845" w:rsidP="003229DE">
            <w:pPr>
              <w:pStyle w:val="NoSpacing"/>
              <w:tabs>
                <w:tab w:val="left" w:pos="1920"/>
              </w:tabs>
              <w:rPr>
                <w:b/>
                <w:noProof/>
              </w:rPr>
            </w:pPr>
            <w:r>
              <w:rPr>
                <w:b/>
                <w:noProof/>
              </w:rPr>
              <w:t>Speaker</w:t>
            </w:r>
          </w:p>
        </w:tc>
      </w:tr>
      <w:tr w:rsidR="008C4E2F" w14:paraId="624D5FE8" w14:textId="64D50823" w:rsidTr="008C4E2F">
        <w:tc>
          <w:tcPr>
            <w:tcW w:w="1815" w:type="dxa"/>
          </w:tcPr>
          <w:p w14:paraId="5FF5B416" w14:textId="17378227" w:rsidR="008C4E2F" w:rsidRDefault="008C4E2F" w:rsidP="003229DE">
            <w:pPr>
              <w:pStyle w:val="NoSpacing"/>
              <w:tabs>
                <w:tab w:val="left" w:pos="1920"/>
              </w:tabs>
              <w:rPr>
                <w:noProof/>
              </w:rPr>
            </w:pPr>
            <w:r>
              <w:rPr>
                <w:noProof/>
              </w:rPr>
              <w:t>10:00am</w:t>
            </w:r>
          </w:p>
        </w:tc>
        <w:tc>
          <w:tcPr>
            <w:tcW w:w="6657" w:type="dxa"/>
          </w:tcPr>
          <w:p w14:paraId="700A9D9C" w14:textId="6FE6A0BF" w:rsidR="008C4E2F" w:rsidRDefault="008C4E2F" w:rsidP="003229DE">
            <w:pPr>
              <w:pStyle w:val="NoSpacing"/>
              <w:tabs>
                <w:tab w:val="left" w:pos="1920"/>
              </w:tabs>
              <w:rPr>
                <w:noProof/>
              </w:rPr>
            </w:pPr>
            <w:r>
              <w:rPr>
                <w:noProof/>
              </w:rPr>
              <w:t>Arrival and coffee</w:t>
            </w:r>
          </w:p>
        </w:tc>
        <w:tc>
          <w:tcPr>
            <w:tcW w:w="2210" w:type="dxa"/>
          </w:tcPr>
          <w:p w14:paraId="5BA61CBA" w14:textId="0320FF7C" w:rsidR="008C4E2F" w:rsidRPr="00627BC4" w:rsidRDefault="008C4E2F" w:rsidP="003229DE">
            <w:pPr>
              <w:pStyle w:val="NoSpacing"/>
              <w:tabs>
                <w:tab w:val="left" w:pos="1920"/>
              </w:tabs>
              <w:rPr>
                <w:b/>
                <w:noProof/>
              </w:rPr>
            </w:pPr>
            <w:r w:rsidRPr="00627BC4">
              <w:rPr>
                <w:b/>
                <w:noProof/>
              </w:rPr>
              <w:t>ALL</w:t>
            </w:r>
          </w:p>
        </w:tc>
      </w:tr>
      <w:tr w:rsidR="008C4E2F" w14:paraId="56A5C15C" w14:textId="0EA8E8A2" w:rsidTr="008C4E2F">
        <w:tc>
          <w:tcPr>
            <w:tcW w:w="1815" w:type="dxa"/>
          </w:tcPr>
          <w:p w14:paraId="48BF0EAD" w14:textId="286A2D5F" w:rsidR="008C4E2F" w:rsidRDefault="008C4E2F" w:rsidP="003229DE">
            <w:pPr>
              <w:pStyle w:val="NoSpacing"/>
              <w:tabs>
                <w:tab w:val="left" w:pos="1920"/>
              </w:tabs>
              <w:rPr>
                <w:noProof/>
              </w:rPr>
            </w:pPr>
            <w:r>
              <w:rPr>
                <w:noProof/>
              </w:rPr>
              <w:t>10:15am</w:t>
            </w:r>
          </w:p>
        </w:tc>
        <w:tc>
          <w:tcPr>
            <w:tcW w:w="6657" w:type="dxa"/>
          </w:tcPr>
          <w:p w14:paraId="64A2DA83" w14:textId="75E3C601" w:rsidR="008C4E2F" w:rsidRDefault="008C4E2F" w:rsidP="003229DE">
            <w:pPr>
              <w:pStyle w:val="NoSpacing"/>
              <w:tabs>
                <w:tab w:val="left" w:pos="1920"/>
              </w:tabs>
              <w:rPr>
                <w:noProof/>
              </w:rPr>
            </w:pPr>
            <w:r>
              <w:rPr>
                <w:noProof/>
              </w:rPr>
              <w:t xml:space="preserve">Welcome and Introdcutions by IRRV Thames Valley President </w:t>
            </w:r>
          </w:p>
        </w:tc>
        <w:tc>
          <w:tcPr>
            <w:tcW w:w="2210" w:type="dxa"/>
          </w:tcPr>
          <w:p w14:paraId="00F15942" w14:textId="01CE3B1B" w:rsidR="008C4E2F" w:rsidRPr="00627BC4" w:rsidRDefault="008C4E2F" w:rsidP="003229DE">
            <w:pPr>
              <w:pStyle w:val="NoSpacing"/>
              <w:tabs>
                <w:tab w:val="left" w:pos="1920"/>
              </w:tabs>
              <w:rPr>
                <w:b/>
                <w:noProof/>
              </w:rPr>
            </w:pPr>
            <w:r w:rsidRPr="00627BC4">
              <w:rPr>
                <w:b/>
                <w:noProof/>
              </w:rPr>
              <w:t>Sarah Kingston</w:t>
            </w:r>
          </w:p>
        </w:tc>
      </w:tr>
      <w:tr w:rsidR="008C4E2F" w14:paraId="068434CF" w14:textId="45F9FA9D" w:rsidTr="008C4E2F">
        <w:tc>
          <w:tcPr>
            <w:tcW w:w="1815" w:type="dxa"/>
          </w:tcPr>
          <w:p w14:paraId="07BACECA" w14:textId="5FE72683" w:rsidR="008C4E2F" w:rsidRDefault="008C4E2F" w:rsidP="003229DE">
            <w:pPr>
              <w:pStyle w:val="NoSpacing"/>
              <w:tabs>
                <w:tab w:val="left" w:pos="1920"/>
              </w:tabs>
              <w:rPr>
                <w:noProof/>
              </w:rPr>
            </w:pPr>
            <w:r>
              <w:rPr>
                <w:noProof/>
              </w:rPr>
              <w:t>10:30am</w:t>
            </w:r>
          </w:p>
        </w:tc>
        <w:tc>
          <w:tcPr>
            <w:tcW w:w="6657" w:type="dxa"/>
          </w:tcPr>
          <w:p w14:paraId="34A06550" w14:textId="373EAB88" w:rsidR="008C4E2F" w:rsidRDefault="00820E1F" w:rsidP="003229DE">
            <w:pPr>
              <w:pStyle w:val="NoSpacing"/>
              <w:tabs>
                <w:tab w:val="left" w:pos="1920"/>
              </w:tabs>
              <w:rPr>
                <w:b/>
                <w:noProof/>
              </w:rPr>
            </w:pPr>
            <w:bookmarkStart w:id="0" w:name="_GoBack"/>
            <w:r w:rsidRPr="00820E1F">
              <w:rPr>
                <w:rFonts w:ascii="Calibri" w:hAnsi="Calibri"/>
                <w:b/>
                <w:bCs/>
              </w:rPr>
              <w:t>Vulnerability</w:t>
            </w:r>
            <w:bookmarkEnd w:id="0"/>
            <w:r w:rsidR="008C4E2F" w:rsidRPr="003229DE">
              <w:rPr>
                <w:b/>
                <w:noProof/>
              </w:rPr>
              <w:t xml:space="preserve"> &amp; Mental Health Awareness Workshop</w:t>
            </w:r>
          </w:p>
          <w:p w14:paraId="54C89979" w14:textId="2EB4AB3F" w:rsidR="00EA1845" w:rsidRDefault="00EA1845" w:rsidP="003229DE">
            <w:pPr>
              <w:pStyle w:val="NoSpacing"/>
              <w:tabs>
                <w:tab w:val="left" w:pos="1920"/>
              </w:tabs>
              <w:rPr>
                <w:b/>
                <w:noProof/>
              </w:rPr>
            </w:pPr>
          </w:p>
          <w:p w14:paraId="641A6621" w14:textId="37759ACF" w:rsidR="00EA1845" w:rsidRDefault="00EA1845" w:rsidP="003229DE">
            <w:pPr>
              <w:pStyle w:val="NoSpacing"/>
              <w:tabs>
                <w:tab w:val="left" w:pos="1920"/>
              </w:tabs>
              <w:rPr>
                <w:b/>
                <w:noProof/>
              </w:rPr>
            </w:pPr>
            <w:r>
              <w:rPr>
                <w:b/>
                <w:noProof/>
              </w:rPr>
              <w:t>Delivered by David Grimes, Head of Training, Research &amp; Development for Excel Civil Enforcement.</w:t>
            </w:r>
          </w:p>
          <w:p w14:paraId="0323C1D9" w14:textId="7D52174B" w:rsidR="003A63DF" w:rsidRDefault="00EA1845" w:rsidP="003A63DF">
            <w:pPr>
              <w:spacing w:before="100" w:beforeAutospacing="1" w:after="240"/>
              <w:jc w:val="both"/>
            </w:pPr>
            <w:r w:rsidRPr="00EA1845">
              <w:rPr>
                <w:noProof/>
              </w:rPr>
              <w:t>David has over 25 years of Civil Enforcement Experience, with a proven ability to to design and deliver</w:t>
            </w:r>
            <w:r w:rsidR="003A63DF">
              <w:rPr>
                <w:noProof/>
              </w:rPr>
              <w:t xml:space="preserve"> regulated </w:t>
            </w:r>
            <w:r w:rsidRPr="00EA1845">
              <w:rPr>
                <w:noProof/>
              </w:rPr>
              <w:t>training</w:t>
            </w:r>
            <w:r w:rsidR="003A63DF">
              <w:rPr>
                <w:noProof/>
              </w:rPr>
              <w:t xml:space="preserve">. </w:t>
            </w:r>
            <w:r w:rsidR="003A63DF">
              <w:t xml:space="preserve">The workshop subject areas are Defining Vulnerability, Common Mental Health problems, Mental Capacity, Procedures and Risk Factors, Enforcement Legal Background and Mental Health Documentation. He will also be discussing bereavement, schizophrenia and suicide. </w:t>
            </w:r>
          </w:p>
          <w:p w14:paraId="249BC293" w14:textId="26E1ACFD" w:rsidR="008C4E2F" w:rsidRPr="003229DE" w:rsidRDefault="003A63DF" w:rsidP="003A63DF">
            <w:pPr>
              <w:spacing w:before="100" w:beforeAutospacing="1" w:after="240"/>
              <w:jc w:val="both"/>
              <w:rPr>
                <w:b/>
                <w:noProof/>
              </w:rPr>
            </w:pPr>
            <w:r>
              <w:t xml:space="preserve">The workshop is specifically pitched at revenues and benefits professionals who are front line when dealing with vulnerability </w:t>
            </w:r>
          </w:p>
        </w:tc>
        <w:tc>
          <w:tcPr>
            <w:tcW w:w="2210" w:type="dxa"/>
          </w:tcPr>
          <w:p w14:paraId="22103760" w14:textId="00E3CF51" w:rsidR="008C4E2F" w:rsidRPr="003229DE" w:rsidRDefault="008C4E2F" w:rsidP="003229DE">
            <w:pPr>
              <w:pStyle w:val="NoSpacing"/>
              <w:tabs>
                <w:tab w:val="left" w:pos="1920"/>
              </w:tabs>
              <w:rPr>
                <w:b/>
                <w:noProof/>
              </w:rPr>
            </w:pPr>
            <w:r>
              <w:rPr>
                <w:b/>
                <w:noProof/>
              </w:rPr>
              <w:t xml:space="preserve">David Grimes </w:t>
            </w:r>
          </w:p>
        </w:tc>
      </w:tr>
      <w:tr w:rsidR="008C4E2F" w14:paraId="0358287D" w14:textId="77777777" w:rsidTr="008C4E2F">
        <w:tc>
          <w:tcPr>
            <w:tcW w:w="1815" w:type="dxa"/>
          </w:tcPr>
          <w:p w14:paraId="39221C76" w14:textId="7E0255EC" w:rsidR="008C4E2F" w:rsidRDefault="00721447" w:rsidP="00721447">
            <w:pPr>
              <w:pStyle w:val="NoSpacing"/>
              <w:tabs>
                <w:tab w:val="left" w:pos="1920"/>
              </w:tabs>
              <w:rPr>
                <w:noProof/>
              </w:rPr>
            </w:pPr>
            <w:r>
              <w:rPr>
                <w:noProof/>
              </w:rPr>
              <w:t>12:30p</w:t>
            </w:r>
            <w:r w:rsidR="008C4E2F">
              <w:rPr>
                <w:noProof/>
              </w:rPr>
              <w:t>m</w:t>
            </w:r>
          </w:p>
        </w:tc>
        <w:tc>
          <w:tcPr>
            <w:tcW w:w="6657" w:type="dxa"/>
          </w:tcPr>
          <w:p w14:paraId="62D5558B" w14:textId="7CCD3181" w:rsidR="00C52147" w:rsidRDefault="002C6D90" w:rsidP="00C52147">
            <w:pPr>
              <w:pStyle w:val="NoSpacing"/>
              <w:tabs>
                <w:tab w:val="left" w:pos="1920"/>
              </w:tabs>
              <w:rPr>
                <w:b/>
                <w:noProof/>
              </w:rPr>
            </w:pPr>
            <w:r>
              <w:rPr>
                <w:b/>
                <w:noProof/>
              </w:rPr>
              <w:t>Buffet Lunch – Sponsored by Excel Civil Enforcement</w:t>
            </w:r>
          </w:p>
          <w:p w14:paraId="6CAAB886" w14:textId="067F1D13" w:rsidR="00C52147" w:rsidRPr="003229DE" w:rsidRDefault="00C52147" w:rsidP="003229DE">
            <w:pPr>
              <w:pStyle w:val="NoSpacing"/>
              <w:tabs>
                <w:tab w:val="left" w:pos="1920"/>
              </w:tabs>
              <w:rPr>
                <w:b/>
                <w:noProof/>
              </w:rPr>
            </w:pPr>
          </w:p>
        </w:tc>
        <w:tc>
          <w:tcPr>
            <w:tcW w:w="2210" w:type="dxa"/>
          </w:tcPr>
          <w:p w14:paraId="6C75EED4" w14:textId="4F285958" w:rsidR="008C4E2F" w:rsidRDefault="008C4E2F" w:rsidP="003229DE">
            <w:pPr>
              <w:pStyle w:val="NoSpacing"/>
              <w:tabs>
                <w:tab w:val="left" w:pos="1920"/>
              </w:tabs>
              <w:rPr>
                <w:b/>
                <w:noProof/>
              </w:rPr>
            </w:pPr>
            <w:r>
              <w:rPr>
                <w:b/>
                <w:noProof/>
              </w:rPr>
              <w:t>ALL</w:t>
            </w:r>
          </w:p>
        </w:tc>
      </w:tr>
      <w:tr w:rsidR="008C4E2F" w14:paraId="6134B882" w14:textId="77777777" w:rsidTr="008C4E2F">
        <w:tc>
          <w:tcPr>
            <w:tcW w:w="1815" w:type="dxa"/>
          </w:tcPr>
          <w:p w14:paraId="63674A79" w14:textId="7077836A" w:rsidR="008C4E2F" w:rsidRDefault="008C4E2F" w:rsidP="003229DE">
            <w:pPr>
              <w:pStyle w:val="NoSpacing"/>
              <w:tabs>
                <w:tab w:val="left" w:pos="1920"/>
              </w:tabs>
              <w:rPr>
                <w:noProof/>
              </w:rPr>
            </w:pPr>
            <w:r>
              <w:rPr>
                <w:noProof/>
              </w:rPr>
              <w:t xml:space="preserve">1:30pm </w:t>
            </w:r>
          </w:p>
        </w:tc>
        <w:tc>
          <w:tcPr>
            <w:tcW w:w="6657" w:type="dxa"/>
          </w:tcPr>
          <w:p w14:paraId="2903DF93" w14:textId="27A5F5AF" w:rsidR="008C4E2F" w:rsidRDefault="00AC495B" w:rsidP="003229DE">
            <w:pPr>
              <w:pStyle w:val="NoSpacing"/>
              <w:tabs>
                <w:tab w:val="left" w:pos="1920"/>
              </w:tabs>
              <w:rPr>
                <w:b/>
                <w:noProof/>
              </w:rPr>
            </w:pPr>
            <w:r>
              <w:rPr>
                <w:b/>
                <w:noProof/>
              </w:rPr>
              <w:t>CTR Schemes</w:t>
            </w:r>
          </w:p>
          <w:p w14:paraId="0F93ACB9" w14:textId="77777777" w:rsidR="003A63DF" w:rsidRDefault="003A63DF" w:rsidP="003229DE">
            <w:pPr>
              <w:pStyle w:val="NoSpacing"/>
              <w:tabs>
                <w:tab w:val="left" w:pos="1920"/>
              </w:tabs>
              <w:rPr>
                <w:b/>
                <w:noProof/>
              </w:rPr>
            </w:pPr>
          </w:p>
          <w:p w14:paraId="1D7AA8A5" w14:textId="347F38AA" w:rsidR="003A63DF" w:rsidRDefault="003A63DF" w:rsidP="003229DE">
            <w:pPr>
              <w:pStyle w:val="NoSpacing"/>
              <w:tabs>
                <w:tab w:val="left" w:pos="1920"/>
              </w:tabs>
              <w:rPr>
                <w:b/>
                <w:noProof/>
              </w:rPr>
            </w:pPr>
            <w:r>
              <w:rPr>
                <w:b/>
                <w:noProof/>
              </w:rPr>
              <w:t>Louise Freeth,</w:t>
            </w:r>
            <w:r w:rsidR="00C52147">
              <w:rPr>
                <w:b/>
                <w:noProof/>
              </w:rPr>
              <w:t xml:space="preserve"> </w:t>
            </w:r>
            <w:r w:rsidR="00721447">
              <w:rPr>
                <w:b/>
                <w:noProof/>
              </w:rPr>
              <w:t>IRRV National Vice President and Head of Revenues and Benefits at Royal Borough of Windsor and Maidenhead</w:t>
            </w:r>
          </w:p>
          <w:p w14:paraId="02545B66" w14:textId="7942FF3D" w:rsidR="003A63DF" w:rsidRDefault="003A63DF" w:rsidP="003229DE">
            <w:pPr>
              <w:pStyle w:val="NoSpacing"/>
              <w:tabs>
                <w:tab w:val="left" w:pos="1920"/>
              </w:tabs>
              <w:rPr>
                <w:b/>
                <w:noProof/>
              </w:rPr>
            </w:pPr>
          </w:p>
          <w:p w14:paraId="1A46C74B" w14:textId="365C4FC3" w:rsidR="003A63DF" w:rsidRPr="003A63DF" w:rsidRDefault="003A63DF" w:rsidP="003229DE">
            <w:pPr>
              <w:pStyle w:val="NoSpacing"/>
              <w:tabs>
                <w:tab w:val="left" w:pos="1920"/>
              </w:tabs>
              <w:rPr>
                <w:noProof/>
              </w:rPr>
            </w:pPr>
            <w:r w:rsidRPr="003A63DF">
              <w:rPr>
                <w:noProof/>
              </w:rPr>
              <w:t>The presentation will cover the various different CTR Schemes, the impact on the council and also the what this means for the claim</w:t>
            </w:r>
            <w:r w:rsidR="00721447">
              <w:rPr>
                <w:noProof/>
              </w:rPr>
              <w:t>a</w:t>
            </w:r>
            <w:r w:rsidRPr="003A63DF">
              <w:rPr>
                <w:noProof/>
              </w:rPr>
              <w:t>nt</w:t>
            </w:r>
          </w:p>
          <w:p w14:paraId="0CA0DF00" w14:textId="05A487DA" w:rsidR="003A63DF" w:rsidRDefault="003A63DF" w:rsidP="003229DE">
            <w:pPr>
              <w:pStyle w:val="NoSpacing"/>
              <w:tabs>
                <w:tab w:val="left" w:pos="1920"/>
              </w:tabs>
              <w:rPr>
                <w:b/>
                <w:noProof/>
              </w:rPr>
            </w:pPr>
          </w:p>
        </w:tc>
        <w:tc>
          <w:tcPr>
            <w:tcW w:w="2210" w:type="dxa"/>
          </w:tcPr>
          <w:p w14:paraId="1297B62E" w14:textId="0FADA395" w:rsidR="008C4E2F" w:rsidRDefault="00627BC4" w:rsidP="00721447">
            <w:pPr>
              <w:pStyle w:val="NoSpacing"/>
              <w:tabs>
                <w:tab w:val="left" w:pos="1920"/>
              </w:tabs>
              <w:rPr>
                <w:b/>
                <w:noProof/>
              </w:rPr>
            </w:pPr>
            <w:r>
              <w:rPr>
                <w:b/>
                <w:noProof/>
              </w:rPr>
              <w:t xml:space="preserve">Louise Freeth </w:t>
            </w:r>
          </w:p>
        </w:tc>
      </w:tr>
      <w:tr w:rsidR="00721447" w14:paraId="0AF00130" w14:textId="77777777" w:rsidTr="008C4E2F">
        <w:tc>
          <w:tcPr>
            <w:tcW w:w="1815" w:type="dxa"/>
          </w:tcPr>
          <w:p w14:paraId="224425F2" w14:textId="346A53D2" w:rsidR="00721447" w:rsidRDefault="00721447" w:rsidP="003229DE">
            <w:pPr>
              <w:pStyle w:val="NoSpacing"/>
              <w:tabs>
                <w:tab w:val="left" w:pos="1920"/>
              </w:tabs>
              <w:rPr>
                <w:noProof/>
              </w:rPr>
            </w:pPr>
            <w:r>
              <w:rPr>
                <w:noProof/>
              </w:rPr>
              <w:t>2.00pm</w:t>
            </w:r>
          </w:p>
        </w:tc>
        <w:tc>
          <w:tcPr>
            <w:tcW w:w="6657" w:type="dxa"/>
          </w:tcPr>
          <w:p w14:paraId="414D4199" w14:textId="77777777" w:rsidR="00721447" w:rsidRDefault="00721447" w:rsidP="003229DE">
            <w:pPr>
              <w:pStyle w:val="NoSpacing"/>
              <w:tabs>
                <w:tab w:val="left" w:pos="1920"/>
              </w:tabs>
              <w:rPr>
                <w:b/>
                <w:noProof/>
              </w:rPr>
            </w:pPr>
            <w:r>
              <w:rPr>
                <w:b/>
                <w:noProof/>
              </w:rPr>
              <w:t>Ian Savigar, Customer Services Director, Bath &amp; North East Somerset Council</w:t>
            </w:r>
          </w:p>
          <w:p w14:paraId="7046B867" w14:textId="77777777" w:rsidR="00721447" w:rsidRDefault="00721447" w:rsidP="003229DE">
            <w:pPr>
              <w:pStyle w:val="NoSpacing"/>
              <w:tabs>
                <w:tab w:val="left" w:pos="1920"/>
              </w:tabs>
              <w:rPr>
                <w:b/>
                <w:noProof/>
              </w:rPr>
            </w:pPr>
          </w:p>
          <w:p w14:paraId="641D424C" w14:textId="05C578DA" w:rsidR="00721447" w:rsidRPr="00721447" w:rsidRDefault="00721447" w:rsidP="003229DE">
            <w:pPr>
              <w:pStyle w:val="NoSpacing"/>
              <w:tabs>
                <w:tab w:val="left" w:pos="1920"/>
              </w:tabs>
              <w:rPr>
                <w:noProof/>
              </w:rPr>
            </w:pPr>
            <w:r w:rsidRPr="00721447">
              <w:rPr>
                <w:noProof/>
              </w:rPr>
              <w:t>The presentation will cover income banded schemes and their</w:t>
            </w:r>
            <w:r>
              <w:rPr>
                <w:noProof/>
              </w:rPr>
              <w:t xml:space="preserve"> impact on the Council and the c</w:t>
            </w:r>
            <w:r w:rsidRPr="00721447">
              <w:rPr>
                <w:noProof/>
              </w:rPr>
              <w:t>laimant</w:t>
            </w:r>
          </w:p>
          <w:p w14:paraId="2B708550" w14:textId="3931A9D6" w:rsidR="00721447" w:rsidRDefault="00721447" w:rsidP="003229DE">
            <w:pPr>
              <w:pStyle w:val="NoSpacing"/>
              <w:tabs>
                <w:tab w:val="left" w:pos="1920"/>
              </w:tabs>
              <w:rPr>
                <w:b/>
                <w:noProof/>
              </w:rPr>
            </w:pPr>
          </w:p>
        </w:tc>
        <w:tc>
          <w:tcPr>
            <w:tcW w:w="2210" w:type="dxa"/>
          </w:tcPr>
          <w:p w14:paraId="16B72415" w14:textId="13694C18" w:rsidR="00721447" w:rsidRDefault="00721447" w:rsidP="003229DE">
            <w:pPr>
              <w:pStyle w:val="NoSpacing"/>
              <w:tabs>
                <w:tab w:val="left" w:pos="1920"/>
              </w:tabs>
              <w:rPr>
                <w:b/>
                <w:noProof/>
              </w:rPr>
            </w:pPr>
            <w:r>
              <w:rPr>
                <w:b/>
                <w:noProof/>
              </w:rPr>
              <w:t>Ian Savigar</w:t>
            </w:r>
          </w:p>
        </w:tc>
      </w:tr>
      <w:tr w:rsidR="00627BC4" w14:paraId="6E0AC0E0" w14:textId="77777777" w:rsidTr="008C4E2F">
        <w:tc>
          <w:tcPr>
            <w:tcW w:w="1815" w:type="dxa"/>
          </w:tcPr>
          <w:p w14:paraId="01AD7CBA" w14:textId="1671E968" w:rsidR="00627BC4" w:rsidRDefault="00627BC4" w:rsidP="003229DE">
            <w:pPr>
              <w:pStyle w:val="NoSpacing"/>
              <w:tabs>
                <w:tab w:val="left" w:pos="1920"/>
              </w:tabs>
              <w:rPr>
                <w:noProof/>
              </w:rPr>
            </w:pPr>
            <w:r>
              <w:rPr>
                <w:noProof/>
              </w:rPr>
              <w:t xml:space="preserve">2:30pm </w:t>
            </w:r>
          </w:p>
        </w:tc>
        <w:tc>
          <w:tcPr>
            <w:tcW w:w="6657" w:type="dxa"/>
          </w:tcPr>
          <w:p w14:paraId="283FC6C3" w14:textId="77777777" w:rsidR="00627BC4" w:rsidRDefault="00627BC4" w:rsidP="003229DE">
            <w:pPr>
              <w:pStyle w:val="NoSpacing"/>
              <w:tabs>
                <w:tab w:val="left" w:pos="1920"/>
              </w:tabs>
              <w:rPr>
                <w:b/>
                <w:noProof/>
              </w:rPr>
            </w:pPr>
            <w:r>
              <w:rPr>
                <w:b/>
                <w:noProof/>
              </w:rPr>
              <w:t xml:space="preserve">Panelist Q&amp;A Session </w:t>
            </w:r>
          </w:p>
          <w:p w14:paraId="20958DCF" w14:textId="77777777" w:rsidR="00C52147" w:rsidRDefault="00C52147" w:rsidP="003229DE">
            <w:pPr>
              <w:pStyle w:val="NoSpacing"/>
              <w:tabs>
                <w:tab w:val="left" w:pos="1920"/>
              </w:tabs>
              <w:rPr>
                <w:b/>
                <w:noProof/>
              </w:rPr>
            </w:pPr>
          </w:p>
          <w:p w14:paraId="7796A004" w14:textId="31B8FB83" w:rsidR="00C52147" w:rsidRDefault="00C52147" w:rsidP="003229DE">
            <w:pPr>
              <w:pStyle w:val="NoSpacing"/>
              <w:tabs>
                <w:tab w:val="left" w:pos="1920"/>
              </w:tabs>
              <w:rPr>
                <w:b/>
                <w:noProof/>
              </w:rPr>
            </w:pPr>
          </w:p>
        </w:tc>
        <w:tc>
          <w:tcPr>
            <w:tcW w:w="2210" w:type="dxa"/>
          </w:tcPr>
          <w:p w14:paraId="6885BF5A" w14:textId="5934E47D" w:rsidR="00627BC4" w:rsidRDefault="00C52147" w:rsidP="003229DE">
            <w:pPr>
              <w:pStyle w:val="NoSpacing"/>
              <w:tabs>
                <w:tab w:val="left" w:pos="1920"/>
              </w:tabs>
              <w:rPr>
                <w:b/>
                <w:noProof/>
              </w:rPr>
            </w:pPr>
            <w:r>
              <w:rPr>
                <w:b/>
                <w:noProof/>
              </w:rPr>
              <w:t>David Grimes, Louise Freeth, Ian Savigar</w:t>
            </w:r>
          </w:p>
        </w:tc>
      </w:tr>
    </w:tbl>
    <w:p w14:paraId="28FF7283" w14:textId="2AA7E319" w:rsidR="003229DE" w:rsidRDefault="003229DE" w:rsidP="003229DE">
      <w:pPr>
        <w:pStyle w:val="NoSpacing"/>
        <w:tabs>
          <w:tab w:val="left" w:pos="1920"/>
        </w:tabs>
        <w:rPr>
          <w:noProof/>
        </w:rPr>
      </w:pPr>
    </w:p>
    <w:p w14:paraId="0ACDD5EE" w14:textId="0E9B08C8" w:rsidR="006707A5" w:rsidRDefault="0000278F" w:rsidP="00C10708">
      <w:pPr>
        <w:pStyle w:val="NoSpacing"/>
        <w:rPr>
          <w:rFonts w:ascii="Lucida Handwriting" w:hAnsi="Lucida Handwriting" w:cs="Arial"/>
          <w:color w:val="244061" w:themeColor="accent1" w:themeShade="80"/>
        </w:rPr>
      </w:pPr>
      <w:r>
        <w:rPr>
          <w:noProof/>
        </w:rPr>
        <w:t xml:space="preserve">   </w:t>
      </w:r>
      <w:r w:rsidR="006707A5" w:rsidRPr="006707A5">
        <w:rPr>
          <w:rFonts w:ascii="Lucida Handwriting" w:hAnsi="Lucida Handwriting" w:cs="Arial"/>
          <w:color w:val="244061" w:themeColor="accent1" w:themeShade="80"/>
        </w:rPr>
        <w:t xml:space="preserve">Sarah Kingston </w:t>
      </w:r>
    </w:p>
    <w:p w14:paraId="1594B067" w14:textId="77777777" w:rsidR="00A03EBE" w:rsidRPr="006707A5" w:rsidRDefault="00A03EBE" w:rsidP="00C10708">
      <w:pPr>
        <w:pStyle w:val="NoSpacing"/>
        <w:rPr>
          <w:rFonts w:ascii="Lucida Handwriting" w:hAnsi="Lucida Handwriting" w:cs="Arial"/>
          <w:color w:val="244061" w:themeColor="accent1" w:themeShade="80"/>
        </w:rPr>
      </w:pPr>
    </w:p>
    <w:p w14:paraId="044027F4" w14:textId="77777777" w:rsidR="006707A5" w:rsidRPr="006707A5" w:rsidRDefault="006707A5" w:rsidP="00C10708">
      <w:pPr>
        <w:pStyle w:val="NoSpacing"/>
        <w:rPr>
          <w:rFonts w:ascii="Century Schoolbook" w:hAnsi="Century Schoolbook" w:cs="Arial"/>
          <w:color w:val="244061" w:themeColor="accent1" w:themeShade="80"/>
        </w:rPr>
      </w:pPr>
      <w:r w:rsidRPr="006707A5">
        <w:rPr>
          <w:rFonts w:ascii="Century Schoolbook" w:hAnsi="Century Schoolbook" w:cs="Arial"/>
          <w:color w:val="244061" w:themeColor="accent1" w:themeShade="80"/>
        </w:rPr>
        <w:t xml:space="preserve">Thames Valley Association President </w:t>
      </w:r>
    </w:p>
    <w:sectPr w:rsidR="006707A5" w:rsidRPr="006707A5" w:rsidSect="00B14CA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5113E" w14:textId="77777777" w:rsidR="00D85880" w:rsidRDefault="00D85880" w:rsidP="009049FF">
      <w:pPr>
        <w:spacing w:after="0" w:line="240" w:lineRule="auto"/>
      </w:pPr>
      <w:r>
        <w:separator/>
      </w:r>
    </w:p>
  </w:endnote>
  <w:endnote w:type="continuationSeparator" w:id="0">
    <w:p w14:paraId="07858BA2" w14:textId="77777777" w:rsidR="00D85880" w:rsidRDefault="00D85880" w:rsidP="0090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Schoolbook">
    <w:altName w:val="NewCenturySchlbk"/>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3BAA" w14:textId="77777777" w:rsidR="00820E1F" w:rsidRDefault="00820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BFDD" w14:textId="77777777" w:rsidR="00820E1F" w:rsidRDefault="00820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0F00" w14:textId="77777777" w:rsidR="00820E1F" w:rsidRDefault="00820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FB526" w14:textId="77777777" w:rsidR="00D85880" w:rsidRDefault="00D85880" w:rsidP="009049FF">
      <w:pPr>
        <w:spacing w:after="0" w:line="240" w:lineRule="auto"/>
      </w:pPr>
      <w:r>
        <w:separator/>
      </w:r>
    </w:p>
  </w:footnote>
  <w:footnote w:type="continuationSeparator" w:id="0">
    <w:p w14:paraId="3AA77F8F" w14:textId="77777777" w:rsidR="00D85880" w:rsidRDefault="00D85880" w:rsidP="00904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CC5E4" w14:textId="77777777" w:rsidR="00820E1F" w:rsidRDefault="00820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3A628" w14:textId="0EF500BC" w:rsidR="002C6D90" w:rsidRDefault="002C6D90" w:rsidP="00AC495B">
    <w:pPr>
      <w:pStyle w:val="Header"/>
      <w:jc w:val="center"/>
      <w:rPr>
        <w:sz w:val="32"/>
        <w:szCs w:val="32"/>
      </w:rPr>
    </w:pPr>
    <w:r>
      <w:rPr>
        <w:noProof/>
        <w:lang w:eastAsia="en-GB"/>
      </w:rPr>
      <w:drawing>
        <wp:anchor distT="0" distB="0" distL="114300" distR="114300" simplePos="0" relativeHeight="251660288" behindDoc="1" locked="0" layoutInCell="1" allowOverlap="1" wp14:anchorId="6CAFDB5F" wp14:editId="6BB639D8">
          <wp:simplePos x="0" y="0"/>
          <wp:positionH relativeFrom="margin">
            <wp:align>right</wp:align>
          </wp:positionH>
          <wp:positionV relativeFrom="paragraph">
            <wp:posOffset>-192404</wp:posOffset>
          </wp:positionV>
          <wp:extent cx="1714500" cy="647700"/>
          <wp:effectExtent l="0" t="0" r="0" b="0"/>
          <wp:wrapNone/>
          <wp:docPr id="19" name="Picture 19">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9FF">
      <w:rPr>
        <w:noProof/>
        <w:lang w:eastAsia="en-GB"/>
      </w:rPr>
      <w:drawing>
        <wp:anchor distT="0" distB="0" distL="114300" distR="114300" simplePos="0" relativeHeight="251659264" behindDoc="0" locked="0" layoutInCell="1" allowOverlap="1" wp14:anchorId="0E890CCC" wp14:editId="71B72149">
          <wp:simplePos x="0" y="0"/>
          <wp:positionH relativeFrom="margin">
            <wp:align>left</wp:align>
          </wp:positionH>
          <wp:positionV relativeFrom="paragraph">
            <wp:posOffset>-165100</wp:posOffset>
          </wp:positionV>
          <wp:extent cx="687070" cy="932815"/>
          <wp:effectExtent l="133350" t="114300" r="151130" b="153035"/>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VA Cres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7070" cy="932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049FF" w:rsidRPr="0000278F">
      <w:rPr>
        <w:sz w:val="32"/>
        <w:szCs w:val="32"/>
      </w:rPr>
      <w:t>IRRV THAMES</w:t>
    </w:r>
    <w:r w:rsidR="0000278F">
      <w:rPr>
        <w:sz w:val="32"/>
        <w:szCs w:val="32"/>
      </w:rPr>
      <w:t xml:space="preserve"> </w:t>
    </w:r>
    <w:r w:rsidR="009049FF" w:rsidRPr="0000278F">
      <w:rPr>
        <w:sz w:val="32"/>
        <w:szCs w:val="32"/>
      </w:rPr>
      <w:t>VALLEY ASSOCIATION</w:t>
    </w:r>
  </w:p>
  <w:p w14:paraId="161FB727" w14:textId="77777777" w:rsidR="002C6D90" w:rsidRDefault="003229DE" w:rsidP="00AC495B">
    <w:pPr>
      <w:pStyle w:val="Header"/>
      <w:jc w:val="center"/>
      <w:rPr>
        <w:sz w:val="32"/>
        <w:szCs w:val="32"/>
      </w:rPr>
    </w:pPr>
    <w:r>
      <w:rPr>
        <w:sz w:val="32"/>
        <w:szCs w:val="32"/>
      </w:rPr>
      <w:t>VULNERABILITY &amp; CTRS SCHEME FORUM</w:t>
    </w:r>
  </w:p>
  <w:p w14:paraId="1657AE40" w14:textId="59C20D76" w:rsidR="00DA7ABD" w:rsidRDefault="00EA1845" w:rsidP="00AC495B">
    <w:pPr>
      <w:pStyle w:val="Header"/>
      <w:jc w:val="center"/>
      <w:rPr>
        <w:rFonts w:ascii="Arial" w:hAnsi="Arial" w:cs="Arial"/>
        <w:b/>
      </w:rPr>
    </w:pPr>
    <w:r>
      <w:rPr>
        <w:rFonts w:ascii="Arial" w:hAnsi="Arial" w:cs="Arial"/>
        <w:b/>
      </w:rPr>
      <w:t>20</w:t>
    </w:r>
    <w:r w:rsidRPr="00EA1845">
      <w:rPr>
        <w:rFonts w:ascii="Arial" w:hAnsi="Arial" w:cs="Arial"/>
        <w:b/>
        <w:vertAlign w:val="superscript"/>
      </w:rPr>
      <w:t>th</w:t>
    </w:r>
    <w:r>
      <w:rPr>
        <w:rFonts w:ascii="Arial" w:hAnsi="Arial" w:cs="Arial"/>
        <w:b/>
      </w:rPr>
      <w:t xml:space="preserve"> </w:t>
    </w:r>
    <w:r w:rsidR="003229DE">
      <w:rPr>
        <w:rFonts w:ascii="Arial" w:hAnsi="Arial" w:cs="Arial"/>
        <w:b/>
      </w:rPr>
      <w:t>JULY</w:t>
    </w:r>
    <w:r w:rsidR="00B14CAD" w:rsidRPr="0000278F">
      <w:rPr>
        <w:rFonts w:ascii="Arial" w:hAnsi="Arial" w:cs="Arial"/>
        <w:b/>
      </w:rPr>
      <w:t xml:space="preserve"> 2018</w:t>
    </w:r>
    <w:r>
      <w:rPr>
        <w:rFonts w:ascii="Arial" w:hAnsi="Arial" w:cs="Arial"/>
        <w:b/>
      </w:rPr>
      <w:t xml:space="preserve"> – 10am</w:t>
    </w:r>
  </w:p>
  <w:p w14:paraId="759D22CD" w14:textId="0EA919BD" w:rsidR="00EA1845" w:rsidRDefault="00EA1845" w:rsidP="00AC495B">
    <w:pPr>
      <w:pStyle w:val="NoSpacing"/>
      <w:jc w:val="center"/>
    </w:pPr>
    <w:r>
      <w:t xml:space="preserve">Bracknell-Forest Council Chamber, </w:t>
    </w:r>
    <w:r w:rsidRPr="00EA1845">
      <w:t>Time Square, Market Street, Bracknell RG12 1JD</w:t>
    </w:r>
  </w:p>
  <w:p w14:paraId="084D155F" w14:textId="77777777" w:rsidR="00C52147" w:rsidRPr="0000278F" w:rsidRDefault="00C52147" w:rsidP="00C52147">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8D57" w14:textId="77777777" w:rsidR="00820E1F" w:rsidRDefault="00820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FF"/>
    <w:rsid w:val="0000278F"/>
    <w:rsid w:val="000A5009"/>
    <w:rsid w:val="00241FE8"/>
    <w:rsid w:val="0025731B"/>
    <w:rsid w:val="00262BBB"/>
    <w:rsid w:val="002A0DE3"/>
    <w:rsid w:val="002C6D90"/>
    <w:rsid w:val="003229DE"/>
    <w:rsid w:val="003A63DF"/>
    <w:rsid w:val="00522D20"/>
    <w:rsid w:val="00627BC4"/>
    <w:rsid w:val="006707A5"/>
    <w:rsid w:val="0068639F"/>
    <w:rsid w:val="00721447"/>
    <w:rsid w:val="00734765"/>
    <w:rsid w:val="007E0E02"/>
    <w:rsid w:val="00820E1F"/>
    <w:rsid w:val="00830616"/>
    <w:rsid w:val="008C4E2F"/>
    <w:rsid w:val="008F093D"/>
    <w:rsid w:val="009049FF"/>
    <w:rsid w:val="00A03EBE"/>
    <w:rsid w:val="00AC495B"/>
    <w:rsid w:val="00B14CAD"/>
    <w:rsid w:val="00C10708"/>
    <w:rsid w:val="00C21A1F"/>
    <w:rsid w:val="00C52147"/>
    <w:rsid w:val="00D110F9"/>
    <w:rsid w:val="00D52989"/>
    <w:rsid w:val="00D85880"/>
    <w:rsid w:val="00DA27BE"/>
    <w:rsid w:val="00DA7ABD"/>
    <w:rsid w:val="00EA1845"/>
    <w:rsid w:val="00EF3EB7"/>
    <w:rsid w:val="00F3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27BE"/>
    <w:pPr>
      <w:spacing w:after="0" w:line="240" w:lineRule="auto"/>
      <w:outlineLvl w:val="2"/>
    </w:pPr>
    <w:rPr>
      <w:rFonts w:ascii="Arial" w:eastAsia="Times New Roman" w:hAnsi="Arial" w:cs="Arial"/>
      <w:b/>
      <w:bCs/>
      <w:color w:val="6F6F6F"/>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pPr>
      <w:spacing w:after="0" w:line="240" w:lineRule="auto"/>
    </w:pPr>
  </w:style>
  <w:style w:type="paragraph" w:styleId="Header">
    <w:name w:val="header"/>
    <w:basedOn w:val="Normal"/>
    <w:link w:val="HeaderChar"/>
    <w:uiPriority w:val="99"/>
    <w:unhideWhenUsed/>
    <w:rsid w:val="00904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9FF"/>
  </w:style>
  <w:style w:type="paragraph" w:styleId="Footer">
    <w:name w:val="footer"/>
    <w:basedOn w:val="Normal"/>
    <w:link w:val="FooterChar"/>
    <w:uiPriority w:val="99"/>
    <w:unhideWhenUsed/>
    <w:rsid w:val="00904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9FF"/>
  </w:style>
  <w:style w:type="paragraph" w:styleId="BalloonText">
    <w:name w:val="Balloon Text"/>
    <w:basedOn w:val="Normal"/>
    <w:link w:val="BalloonTextChar"/>
    <w:uiPriority w:val="99"/>
    <w:semiHidden/>
    <w:unhideWhenUsed/>
    <w:rsid w:val="0090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FF"/>
    <w:rPr>
      <w:rFonts w:ascii="Tahoma" w:hAnsi="Tahoma" w:cs="Tahoma"/>
      <w:sz w:val="16"/>
      <w:szCs w:val="16"/>
    </w:rPr>
  </w:style>
  <w:style w:type="character" w:customStyle="1" w:styleId="Heading3Char">
    <w:name w:val="Heading 3 Char"/>
    <w:basedOn w:val="DefaultParagraphFont"/>
    <w:link w:val="Heading3"/>
    <w:uiPriority w:val="9"/>
    <w:rsid w:val="00DA27BE"/>
    <w:rPr>
      <w:rFonts w:ascii="Arial" w:eastAsia="Times New Roman" w:hAnsi="Arial" w:cs="Arial"/>
      <w:b/>
      <w:bCs/>
      <w:color w:val="6F6F6F"/>
      <w:sz w:val="30"/>
      <w:szCs w:val="30"/>
      <w:lang w:eastAsia="en-GB"/>
    </w:rPr>
  </w:style>
  <w:style w:type="character" w:styleId="Hyperlink">
    <w:name w:val="Hyperlink"/>
    <w:basedOn w:val="DefaultParagraphFont"/>
    <w:uiPriority w:val="99"/>
    <w:unhideWhenUsed/>
    <w:rsid w:val="00C21A1F"/>
    <w:rPr>
      <w:color w:val="0563C1"/>
      <w:u w:val="single"/>
    </w:rPr>
  </w:style>
  <w:style w:type="table" w:styleId="TableGrid">
    <w:name w:val="Table Grid"/>
    <w:basedOn w:val="TableNormal"/>
    <w:uiPriority w:val="59"/>
    <w:unhideWhenUsed/>
    <w:rsid w:val="0032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A63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27BE"/>
    <w:pPr>
      <w:spacing w:after="0" w:line="240" w:lineRule="auto"/>
      <w:outlineLvl w:val="2"/>
    </w:pPr>
    <w:rPr>
      <w:rFonts w:ascii="Arial" w:eastAsia="Times New Roman" w:hAnsi="Arial" w:cs="Arial"/>
      <w:b/>
      <w:bCs/>
      <w:color w:val="6F6F6F"/>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pPr>
      <w:spacing w:after="0" w:line="240" w:lineRule="auto"/>
    </w:pPr>
  </w:style>
  <w:style w:type="paragraph" w:styleId="Header">
    <w:name w:val="header"/>
    <w:basedOn w:val="Normal"/>
    <w:link w:val="HeaderChar"/>
    <w:uiPriority w:val="99"/>
    <w:unhideWhenUsed/>
    <w:rsid w:val="00904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9FF"/>
  </w:style>
  <w:style w:type="paragraph" w:styleId="Footer">
    <w:name w:val="footer"/>
    <w:basedOn w:val="Normal"/>
    <w:link w:val="FooterChar"/>
    <w:uiPriority w:val="99"/>
    <w:unhideWhenUsed/>
    <w:rsid w:val="00904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9FF"/>
  </w:style>
  <w:style w:type="paragraph" w:styleId="BalloonText">
    <w:name w:val="Balloon Text"/>
    <w:basedOn w:val="Normal"/>
    <w:link w:val="BalloonTextChar"/>
    <w:uiPriority w:val="99"/>
    <w:semiHidden/>
    <w:unhideWhenUsed/>
    <w:rsid w:val="0090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FF"/>
    <w:rPr>
      <w:rFonts w:ascii="Tahoma" w:hAnsi="Tahoma" w:cs="Tahoma"/>
      <w:sz w:val="16"/>
      <w:szCs w:val="16"/>
    </w:rPr>
  </w:style>
  <w:style w:type="character" w:customStyle="1" w:styleId="Heading3Char">
    <w:name w:val="Heading 3 Char"/>
    <w:basedOn w:val="DefaultParagraphFont"/>
    <w:link w:val="Heading3"/>
    <w:uiPriority w:val="9"/>
    <w:rsid w:val="00DA27BE"/>
    <w:rPr>
      <w:rFonts w:ascii="Arial" w:eastAsia="Times New Roman" w:hAnsi="Arial" w:cs="Arial"/>
      <w:b/>
      <w:bCs/>
      <w:color w:val="6F6F6F"/>
      <w:sz w:val="30"/>
      <w:szCs w:val="30"/>
      <w:lang w:eastAsia="en-GB"/>
    </w:rPr>
  </w:style>
  <w:style w:type="character" w:styleId="Hyperlink">
    <w:name w:val="Hyperlink"/>
    <w:basedOn w:val="DefaultParagraphFont"/>
    <w:uiPriority w:val="99"/>
    <w:unhideWhenUsed/>
    <w:rsid w:val="00C21A1F"/>
    <w:rPr>
      <w:color w:val="0563C1"/>
      <w:u w:val="single"/>
    </w:rPr>
  </w:style>
  <w:style w:type="table" w:styleId="TableGrid">
    <w:name w:val="Table Grid"/>
    <w:basedOn w:val="TableNormal"/>
    <w:uiPriority w:val="59"/>
    <w:unhideWhenUsed/>
    <w:rsid w:val="0032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A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39724">
      <w:bodyDiv w:val="1"/>
      <w:marLeft w:val="0"/>
      <w:marRight w:val="0"/>
      <w:marTop w:val="0"/>
      <w:marBottom w:val="0"/>
      <w:divBdr>
        <w:top w:val="none" w:sz="0" w:space="0" w:color="auto"/>
        <w:left w:val="none" w:sz="0" w:space="0" w:color="auto"/>
        <w:bottom w:val="none" w:sz="0" w:space="0" w:color="auto"/>
        <w:right w:val="none" w:sz="0" w:space="0" w:color="auto"/>
      </w:divBdr>
    </w:div>
    <w:div w:id="328018255">
      <w:bodyDiv w:val="1"/>
      <w:marLeft w:val="0"/>
      <w:marRight w:val="0"/>
      <w:marTop w:val="0"/>
      <w:marBottom w:val="0"/>
      <w:divBdr>
        <w:top w:val="none" w:sz="0" w:space="0" w:color="auto"/>
        <w:left w:val="none" w:sz="0" w:space="0" w:color="auto"/>
        <w:bottom w:val="none" w:sz="0" w:space="0" w:color="auto"/>
        <w:right w:val="none" w:sz="0" w:space="0" w:color="auto"/>
      </w:divBdr>
    </w:div>
    <w:div w:id="2018382630">
      <w:bodyDiv w:val="1"/>
      <w:marLeft w:val="0"/>
      <w:marRight w:val="0"/>
      <w:marTop w:val="0"/>
      <w:marBottom w:val="0"/>
      <w:divBdr>
        <w:top w:val="none" w:sz="0" w:space="0" w:color="auto"/>
        <w:left w:val="none" w:sz="0" w:space="0" w:color="auto"/>
        <w:bottom w:val="none" w:sz="0" w:space="0" w:color="auto"/>
        <w:right w:val="none" w:sz="0" w:space="0" w:color="auto"/>
      </w:divBdr>
      <w:divsChild>
        <w:div w:id="546187744">
          <w:marLeft w:val="0"/>
          <w:marRight w:val="0"/>
          <w:marTop w:val="0"/>
          <w:marBottom w:val="0"/>
          <w:divBdr>
            <w:top w:val="none" w:sz="0" w:space="0" w:color="auto"/>
            <w:left w:val="none" w:sz="0" w:space="0" w:color="auto"/>
            <w:bottom w:val="none" w:sz="0" w:space="0" w:color="auto"/>
            <w:right w:val="none" w:sz="0" w:space="0" w:color="auto"/>
          </w:divBdr>
          <w:divsChild>
            <w:div w:id="553275518">
              <w:marLeft w:val="0"/>
              <w:marRight w:val="0"/>
              <w:marTop w:val="0"/>
              <w:marBottom w:val="0"/>
              <w:divBdr>
                <w:top w:val="none" w:sz="0" w:space="0" w:color="auto"/>
                <w:left w:val="none" w:sz="0" w:space="0" w:color="auto"/>
                <w:bottom w:val="none" w:sz="0" w:space="0" w:color="auto"/>
                <w:right w:val="none" w:sz="0" w:space="0" w:color="auto"/>
              </w:divBdr>
              <w:divsChild>
                <w:div w:id="626008728">
                  <w:marLeft w:val="0"/>
                  <w:marRight w:val="0"/>
                  <w:marTop w:val="0"/>
                  <w:marBottom w:val="0"/>
                  <w:divBdr>
                    <w:top w:val="none" w:sz="0" w:space="0" w:color="auto"/>
                    <w:left w:val="none" w:sz="0" w:space="0" w:color="auto"/>
                    <w:bottom w:val="none" w:sz="0" w:space="0" w:color="auto"/>
                    <w:right w:val="none" w:sz="0" w:space="0" w:color="auto"/>
                  </w:divBdr>
                  <w:divsChild>
                    <w:div w:id="1701128980">
                      <w:marLeft w:val="0"/>
                      <w:marRight w:val="0"/>
                      <w:marTop w:val="0"/>
                      <w:marBottom w:val="0"/>
                      <w:divBdr>
                        <w:top w:val="none" w:sz="0" w:space="0" w:color="auto"/>
                        <w:left w:val="none" w:sz="0" w:space="0" w:color="auto"/>
                        <w:bottom w:val="none" w:sz="0" w:space="0" w:color="auto"/>
                        <w:right w:val="none" w:sz="0" w:space="0" w:color="auto"/>
                      </w:divBdr>
                      <w:divsChild>
                        <w:div w:id="655188608">
                          <w:marLeft w:val="0"/>
                          <w:marRight w:val="0"/>
                          <w:marTop w:val="0"/>
                          <w:marBottom w:val="0"/>
                          <w:divBdr>
                            <w:top w:val="none" w:sz="0" w:space="0" w:color="auto"/>
                            <w:left w:val="none" w:sz="0" w:space="0" w:color="auto"/>
                            <w:bottom w:val="none" w:sz="0" w:space="0" w:color="auto"/>
                            <w:right w:val="none" w:sz="0" w:space="0" w:color="auto"/>
                          </w:divBdr>
                          <w:divsChild>
                            <w:div w:id="864095637">
                              <w:marLeft w:val="0"/>
                              <w:marRight w:val="0"/>
                              <w:marTop w:val="0"/>
                              <w:marBottom w:val="0"/>
                              <w:divBdr>
                                <w:top w:val="none" w:sz="0" w:space="0" w:color="auto"/>
                                <w:left w:val="none" w:sz="0" w:space="0" w:color="auto"/>
                                <w:bottom w:val="none" w:sz="0" w:space="0" w:color="auto"/>
                                <w:right w:val="none" w:sz="0" w:space="0" w:color="auto"/>
                              </w:divBdr>
                              <w:divsChild>
                                <w:div w:id="1965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th.leonard@westoxon.gov.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excelenforcem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Kingston</dc:creator>
  <cp:lastModifiedBy>Newcombe, Emma</cp:lastModifiedBy>
  <cp:revision>2</cp:revision>
  <dcterms:created xsi:type="dcterms:W3CDTF">2018-07-13T15:18:00Z</dcterms:created>
  <dcterms:modified xsi:type="dcterms:W3CDTF">2018-07-13T15:18:00Z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RBC\newcemm</vt:lpwstr>
  </property>
  <property fmtid="{D5CDD505-2E9C-101B-9397-08002B2CF9AE}" pid="5" name="ClassificationMadeExternally">
    <vt:lpwstr>No</vt:lpwstr>
  </property>
  <property fmtid="{D5CDD505-2E9C-101B-9397-08002B2CF9AE}" pid="6" name="ClassificationMadeOn">
    <vt:filetime>2018-07-13T15:18:48Z</vt:filetime>
  </property>
</Properties>
</file>